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66" w:rsidRPr="00981F66" w:rsidRDefault="00981F66" w:rsidP="00981F66">
      <w:pPr>
        <w:jc w:val="center"/>
        <w:rPr>
          <w:rFonts w:ascii="Times New Roman" w:hAnsi="Times New Roman" w:cs="Times New Roman"/>
          <w:sz w:val="96"/>
          <w:szCs w:val="96"/>
        </w:rPr>
      </w:pPr>
      <w:r w:rsidRPr="00981F66">
        <w:rPr>
          <w:rFonts w:ascii="Times New Roman" w:hAnsi="Times New Roman" w:cs="Times New Roman"/>
          <w:sz w:val="96"/>
          <w:szCs w:val="96"/>
        </w:rPr>
        <w:t>1.</w:t>
      </w:r>
    </w:p>
    <w:p w:rsidR="00504CF1" w:rsidRPr="00981F66" w:rsidRDefault="00767D44" w:rsidP="00981F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dc80186b8b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44" w:rsidRPr="00130393" w:rsidRDefault="00767D44" w:rsidP="00345265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3039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ПОВСЕМЕСТНАЯ РЕАЛИЗАЦИЯ КОМПЛЕКСА ГТО </w:t>
      </w:r>
      <w:bookmarkStart w:id="0" w:name="_GoBack"/>
      <w:bookmarkEnd w:id="0"/>
    </w:p>
    <w:p w:rsidR="00767D44" w:rsidRPr="00130393" w:rsidRDefault="00767D44" w:rsidP="00345265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В рамках деловой программы «Дня спорта» на Международной выставке «Россия» состоялось заседание экспертной панели «Результаты федерального проекта «Спорт — норма жизни», на которой выступил Заместитель генерального директора АНО «Дирекция спортивных и социальных проектов» (Федеральный оператор комплекса ГТО) Александр Карпов.   Согласно докладу Федерального оператора, за последние 10 лет к движению ГТО присоединилось свыше 22,1 миллиона человек, что составляет 16,1% от общего населения страны в возрасте от 6 лет и старше. Из этого числа 13,6 миллионов приняли участие в выполнении нормативов ГТО, а 10,2 миллиона успешно справились с испытаниями и получили знаки отличия.   С 2018 года реализация мероприятий комплекса ГТО проводится последовательно на муниципальном, региональном и федеральном уровнях. Особенно важную роль в этом играет информационная кампания, которая отражается в новостных и специальных сюжетах на федеральных каналах и в социальных сетях. Местные организаторы также активно генерируют информационный контент.   «Помимо этого, комплекс ГТО повышает свою популярность благодаря Всероссийским фестивалям, которые проводятся среди школьников, трудящихся, студентов, семейных команд и лица с ограниченными возможностями здоровья. Участие муниципалитетов и регионов в проведении отборочных мероприятий позволяет ежегодно привлечь в комплекс ГТО четверть миллиона россиян», - сказал Александр Андреевич.   Третьим фактором, способствующим росту популярности движения ГТО, являются мероприятия по созданию спортивных площадок в муниципальных районах, в основном, на сельской местности. Комплекс активно работает над развитием инфраструктуры и предоставлением методических материалов в формате видео-инструкций для тренировок, которые вскоре будут доступны по QR-кодам, размещенным на спортплощадках.   Более того, ведется активная работа над созданием цифровой </w:t>
      </w:r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платформы для участников комплекса ГТО, которая позволит включить игровой и соревновательный элементы. Нематериальные формы поощрения, такие как «статусы», «</w:t>
      </w:r>
      <w:proofErr w:type="spellStart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стикеры</w:t>
      </w:r>
      <w:proofErr w:type="spellEnd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» и «</w:t>
      </w:r>
      <w:proofErr w:type="spellStart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бейджи</w:t>
      </w:r>
      <w:proofErr w:type="spellEnd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», а также материальные возможности для обмена очков на бонусы от партнеров платформы, способствуют увеличению интереса и внимания населения к комплексу ГТО.   Также в планах комплекса ГТО </w:t>
      </w:r>
      <w:proofErr w:type="spellStart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цифровизация</w:t>
      </w:r>
      <w:proofErr w:type="spellEnd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отрасли «физическая культура и спорт». Она включает в себя интеграцию с сервисом «</w:t>
      </w:r>
      <w:proofErr w:type="spellStart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Госуслуги</w:t>
      </w:r>
      <w:proofErr w:type="spellEnd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» для </w:t>
      </w:r>
      <w:proofErr w:type="spellStart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валидации</w:t>
      </w:r>
      <w:proofErr w:type="spellEnd"/>
      <w:r w:rsidRPr="001303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граждан, а также внедрение в составе ГИС «Спорт» модуля «ГТО» для ускорения расчётов знаков.   Комплекс ГТО продолжает развиваться и искать новые форматы продвижения и заинтересованности граждан в участии. С каждым годом он все шире охватывает население и оказывает положительное влияние на физическую активность и здоровье людей.</w:t>
      </w:r>
    </w:p>
    <w:p w:rsidR="00345265" w:rsidRPr="00345265" w:rsidRDefault="00345265" w:rsidP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#гто2024дрожжаное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#гто2024татарстан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гто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подтяниськдвижению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#ГТО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СпортНормаЖизни</w:t>
      </w:r>
      <w:proofErr w:type="spellEnd"/>
      <w:r w:rsidRPr="0034526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минспортаРФ</w:t>
      </w:r>
      <w:proofErr w:type="spellEnd"/>
    </w:p>
    <w:p w:rsidR="00981F66" w:rsidRDefault="00981F66" w:rsidP="00981F66">
      <w:pPr>
        <w:jc w:val="center"/>
        <w:rPr>
          <w:rFonts w:ascii="Times New Roman" w:hAnsi="Times New Roman" w:cs="Times New Roman"/>
          <w:sz w:val="96"/>
          <w:szCs w:val="96"/>
        </w:rPr>
      </w:pPr>
      <w:r w:rsidRPr="00981F66">
        <w:rPr>
          <w:rFonts w:ascii="Times New Roman" w:hAnsi="Times New Roman" w:cs="Times New Roman"/>
          <w:sz w:val="96"/>
          <w:szCs w:val="96"/>
        </w:rPr>
        <w:t>2.</w:t>
      </w:r>
    </w:p>
    <w:p w:rsidR="00981F66" w:rsidRDefault="00767D44" w:rsidP="00981F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6275" cy="238442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ef1b78ef551488a260b0753c523292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121" cy="23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F66" w:rsidRDefault="00981F66" w:rsidP="00981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D44" w:rsidRDefault="00767D44" w:rsidP="00981F6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D44">
        <w:rPr>
          <w:rFonts w:ascii="Times New Roman" w:hAnsi="Times New Roman" w:cs="Times New Roman"/>
          <w:sz w:val="24"/>
          <w:szCs w:val="24"/>
        </w:rPr>
        <w:t>Сколько времени нужно ждать знак?</w:t>
      </w:r>
    </w:p>
    <w:p w:rsidR="00085708" w:rsidRDefault="00767D44" w:rsidP="00767D44">
      <w:pPr>
        <w:rPr>
          <w:rFonts w:ascii="Times New Roman" w:hAnsi="Times New Roman" w:cs="Times New Roman"/>
          <w:sz w:val="24"/>
          <w:szCs w:val="24"/>
        </w:rPr>
      </w:pPr>
      <w:r w:rsidRPr="00767D44">
        <w:rPr>
          <w:rFonts w:ascii="Times New Roman" w:hAnsi="Times New Roman" w:cs="Times New Roman"/>
          <w:sz w:val="24"/>
          <w:szCs w:val="24"/>
        </w:rPr>
        <w:t xml:space="preserve">Знак отличия оформляется после успешного выполнения необходимого количества видов нормативов испытаний (тестов) в пределах вашей возрастной ступени. Представление к награждению знаков отличия организуется по итогам каждого календарного квартала центром тестирования, после чего издается распоряжение регионального органа исполнительной власти в области </w:t>
      </w:r>
      <w:proofErr w:type="spellStart"/>
      <w:r w:rsidRPr="00767D44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Pr="00767D44">
        <w:rPr>
          <w:rFonts w:ascii="Times New Roman" w:hAnsi="Times New Roman" w:cs="Times New Roman"/>
          <w:sz w:val="24"/>
          <w:szCs w:val="24"/>
        </w:rPr>
        <w:t xml:space="preserve"> о награждении серебряными и бронзовыми знаками отличия ГТО, а также приказ Министерства спорта России «О награждении золотыми знаками отличия ВФСК ГТО». Процедура оформления документов и изготовления знаков занимает 2-3 месяца, в связи с чем предусмотрено 4 сессии вручения знаков.</w:t>
      </w:r>
      <w:r w:rsidR="00085708">
        <w:rPr>
          <w:rFonts w:ascii="Times New Roman" w:hAnsi="Times New Roman" w:cs="Times New Roman"/>
          <w:sz w:val="24"/>
          <w:szCs w:val="24"/>
        </w:rPr>
        <w:t xml:space="preserve"> </w:t>
      </w:r>
      <w:r w:rsidR="00981F66" w:rsidRPr="0098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265" w:rsidRPr="00345265" w:rsidRDefault="00345265" w:rsidP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#гто2024дрожжаное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#гто2024татарстан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гто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подтяниськдвижению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#ГТО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СпортНормаЖизни</w:t>
      </w:r>
      <w:proofErr w:type="spellEnd"/>
      <w:r w:rsidRPr="0034526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минспортаРФ</w:t>
      </w:r>
      <w:proofErr w:type="spellEnd"/>
    </w:p>
    <w:p w:rsidR="00085708" w:rsidRDefault="00085708" w:rsidP="00981F66">
      <w:pPr>
        <w:jc w:val="center"/>
        <w:rPr>
          <w:rFonts w:ascii="Times New Roman" w:hAnsi="Times New Roman" w:cs="Times New Roman"/>
          <w:sz w:val="96"/>
          <w:szCs w:val="96"/>
        </w:rPr>
      </w:pPr>
      <w:r w:rsidRPr="00085708">
        <w:rPr>
          <w:rFonts w:ascii="Times New Roman" w:hAnsi="Times New Roman" w:cs="Times New Roman"/>
          <w:sz w:val="96"/>
          <w:szCs w:val="96"/>
        </w:rPr>
        <w:lastRenderedPageBreak/>
        <w:t>3.</w:t>
      </w:r>
    </w:p>
    <w:p w:rsidR="00085708" w:rsidRDefault="00767D44" w:rsidP="00981F66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4447641" cy="3025267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tarinova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599" cy="302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265" w:rsidRPr="00767D44" w:rsidRDefault="00767D44" w:rsidP="00345265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- Рекомендации ГТО. Обновлённые возрастные ступени ГТО!</w:t>
      </w:r>
    </w:p>
    <w:p w:rsid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марте 2023 года Подписано Постановление Правительства России, согласно которому с 23 марта 2023 года структура комплекса ГТО видоизменится с 11 возрастных ступеней на 18.</w:t>
      </w:r>
    </w:p>
    <w:p w:rsidR="00767D44" w:rsidRP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документ стал результатом кропотливой совместной работы с ответственными представителями </w:t>
      </w:r>
      <w:proofErr w:type="spellStart"/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Минспорта</w:t>
      </w:r>
      <w:proofErr w:type="spellEnd"/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России, направленной на удовлетворение неоднократно поступавших пожеланий населения страны «сдел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"шаг" в ступенях поменьше».</w:t>
      </w:r>
    </w:p>
    <w:p w:rsidR="00767D44" w:rsidRP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Теперь для детей и подростков «шаг» установлен в 2 года, что логично отражает уровень развития организма и основных физических качест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человека, по законам природы.</w:t>
      </w:r>
    </w:p>
    <w:p w:rsidR="00767D44" w:rsidRP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 взрослых «шаг» с 10 лет сократится до 5 лет. Как следствие, комплекс ГТО должен стать более привлекате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льным для трудовых коллективов!</w:t>
      </w:r>
    </w:p>
    <w:p w:rsidR="00767D44" w:rsidRP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Действие обновлённых возрастных ступеней повлечет за собой как корректировку нормативов и знаков отличия, так и внесение изменений в АИС ГТО,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также целую череду новшеств.</w:t>
      </w:r>
    </w:p>
    <w:p w:rsidR="00767D44" w:rsidRP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 получить знак отличия комплекса ГТО и присоединиться к числу их обладателей?</w:t>
      </w:r>
    </w:p>
    <w:p w:rsid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Записаться на выполнение нормативов вы можете в нашем Центре тестирования</w:t>
      </w:r>
    </w:p>
    <w:p w:rsidR="00767D44" w:rsidRPr="00767D44" w:rsidRDefault="00767D44" w:rsidP="00767D4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D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Телефон для справок: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8843752-20-51</w:t>
      </w:r>
    </w:p>
    <w:p w:rsidR="00345265" w:rsidRPr="00345265" w:rsidRDefault="00345265" w:rsidP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#гто2024дрожжаное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#гто2024татарстан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гто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подтяниськдвижению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#ГТО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СпортНормаЖизни</w:t>
      </w:r>
      <w:proofErr w:type="spellEnd"/>
      <w:r w:rsidRPr="0034526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минспортаРФ</w:t>
      </w:r>
      <w:proofErr w:type="spellEnd"/>
    </w:p>
    <w:p w:rsidR="00345265" w:rsidRDefault="00345265" w:rsidP="00981F66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85708" w:rsidRDefault="00085708" w:rsidP="00981F66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4.</w:t>
      </w:r>
    </w:p>
    <w:p w:rsidR="00085708" w:rsidRDefault="00130393" w:rsidP="00981F66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 wp14:anchorId="5F8C6481">
            <wp:extent cx="4578785" cy="30559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947" cy="3058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D44" w:rsidRPr="00767D44" w:rsidRDefault="00767D44" w:rsidP="00767D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D44">
        <w:rPr>
          <w:rFonts w:ascii="Times New Roman" w:hAnsi="Times New Roman" w:cs="Times New Roman"/>
          <w:b/>
          <w:sz w:val="28"/>
          <w:szCs w:val="28"/>
        </w:rPr>
        <w:t>2024 год будет юбилейным для современного комплекса ГТО</w:t>
      </w:r>
    </w:p>
    <w:p w:rsidR="00767D44" w:rsidRPr="00767D44" w:rsidRDefault="00767D44" w:rsidP="00767D4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67D44">
        <w:rPr>
          <w:rFonts w:ascii="Times New Roman" w:hAnsi="Times New Roman" w:cs="Times New Roman"/>
          <w:sz w:val="28"/>
          <w:szCs w:val="28"/>
          <w:lang w:eastAsia="ru-RU"/>
        </w:rPr>
        <w:t>Новое движение объединило уже более 21,5 миллиона россиян.</w:t>
      </w:r>
    </w:p>
    <w:p w:rsidR="00767D44" w:rsidRPr="00767D44" w:rsidRDefault="00767D44" w:rsidP="00767D44">
      <w:pPr>
        <w:pStyle w:val="a6"/>
        <w:rPr>
          <w:rFonts w:ascii="Times New Roman" w:hAnsi="Times New Roman" w:cs="Times New Roman"/>
          <w:color w:val="3E3E3E"/>
          <w:sz w:val="28"/>
          <w:szCs w:val="28"/>
          <w:lang w:eastAsia="ru-RU"/>
        </w:rPr>
      </w:pPr>
      <w:r w:rsidRPr="00767D44">
        <w:rPr>
          <w:rFonts w:ascii="Times New Roman" w:hAnsi="Times New Roman" w:cs="Times New Roman"/>
          <w:color w:val="3E3E3E"/>
          <w:sz w:val="28"/>
          <w:szCs w:val="28"/>
          <w:lang w:eastAsia="ru-RU"/>
        </w:rPr>
        <w:t>В 2024 году Всероссийскому физкультурно-спортивному комплексу «Готов к труду и обороне» исполнится 10 лет. Наступающий год станет знаменательным для всех нас.</w:t>
      </w:r>
      <w:r w:rsidRPr="00767D44">
        <w:rPr>
          <w:rFonts w:ascii="Times New Roman" w:hAnsi="Times New Roman" w:cs="Times New Roman"/>
          <w:color w:val="3E3E3E"/>
          <w:sz w:val="28"/>
          <w:szCs w:val="28"/>
          <w:lang w:eastAsia="ru-RU"/>
        </w:rPr>
        <w:br/>
        <w:t>— 2023 год оставил в наших сердцах незабываемые воспоминания, произошедшие в разных уголках нашей Родины во время проведения Всероссийских этапов фестивалей ГТО. Мы благодарны вам за то, что вы разделили с нами эти прекрасные моменты.</w:t>
      </w:r>
    </w:p>
    <w:p w:rsidR="00767D44" w:rsidRPr="00767D44" w:rsidRDefault="00767D44" w:rsidP="00767D44">
      <w:pPr>
        <w:pStyle w:val="a6"/>
        <w:rPr>
          <w:rFonts w:ascii="Times New Roman" w:hAnsi="Times New Roman" w:cs="Times New Roman"/>
          <w:color w:val="3E3E3E"/>
          <w:sz w:val="28"/>
          <w:szCs w:val="28"/>
          <w:lang w:eastAsia="ru-RU"/>
        </w:rPr>
      </w:pPr>
      <w:r w:rsidRPr="00767D44">
        <w:rPr>
          <w:rFonts w:ascii="Times New Roman" w:hAnsi="Times New Roman" w:cs="Times New Roman"/>
          <w:color w:val="3E3E3E"/>
          <w:sz w:val="28"/>
          <w:szCs w:val="28"/>
          <w:lang w:eastAsia="ru-RU"/>
        </w:rPr>
        <w:t>2024 год будет юбилейным для современного комплекса ГТО, ведь страна отмечает 10-летие со дня его возрождения! За эти годы новое движение объединило уже более 21,5 миллиона россиян, и эта цифра продолжает расти с каждым днём.</w:t>
      </w:r>
    </w:p>
    <w:p w:rsidR="00345265" w:rsidRPr="00345265" w:rsidRDefault="00345265" w:rsidP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#гто2024дрожжаное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#гто2024татарстан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гто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подтяниськдвижению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#ГТО </w:t>
      </w:r>
      <w:r w:rsidRPr="0034526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СпортНормаЖизни</w:t>
      </w:r>
      <w:proofErr w:type="spellEnd"/>
      <w:r w:rsidRPr="0034526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минспортаРФ</w:t>
      </w:r>
      <w:proofErr w:type="spellEnd"/>
    </w:p>
    <w:sectPr w:rsidR="00345265" w:rsidRPr="0034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66"/>
    <w:rsid w:val="00085708"/>
    <w:rsid w:val="00130393"/>
    <w:rsid w:val="00345265"/>
    <w:rsid w:val="00504CF1"/>
    <w:rsid w:val="00767D44"/>
    <w:rsid w:val="0098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6A82"/>
  <w15:chartTrackingRefBased/>
  <w15:docId w15:val="{772A27D9-60D6-4B83-8BAC-87F89817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70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8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5708"/>
    <w:rPr>
      <w:b/>
      <w:bCs/>
    </w:rPr>
  </w:style>
  <w:style w:type="paragraph" w:styleId="a6">
    <w:name w:val="No Spacing"/>
    <w:uiPriority w:val="1"/>
    <w:qFormat/>
    <w:rsid w:val="00767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12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ОО ИК ДМР РТ</dc:creator>
  <cp:keywords/>
  <dc:description/>
  <cp:lastModifiedBy>МКУ ОО ИК ДМР РТ</cp:lastModifiedBy>
  <cp:revision>3</cp:revision>
  <dcterms:created xsi:type="dcterms:W3CDTF">2024-02-28T10:07:00Z</dcterms:created>
  <dcterms:modified xsi:type="dcterms:W3CDTF">2024-02-28T10:08:00Z</dcterms:modified>
</cp:coreProperties>
</file>